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9F137CF" w14:textId="4E88446C" w:rsidR="00725BE1" w:rsidRPr="00640715" w:rsidRDefault="006E5654" w:rsidP="003E20BA">
      <w:pPr>
        <w:jc w:val="left"/>
        <w:outlineLvl w:val="0"/>
        <w:rPr>
          <w:bCs/>
          <w:lang w:val="en-US"/>
        </w:rPr>
      </w:pPr>
      <w:r>
        <w:rPr>
          <w:lang w:val="en-GB"/>
        </w:rPr>
        <w:t>08/10/</w:t>
      </w:r>
      <w:r w:rsidR="0045757C">
        <w:rPr>
          <w:lang w:val="en-GB"/>
        </w:rPr>
        <w:t>2025</w:t>
      </w:r>
    </w:p>
    <w:p w14:paraId="05F6B39B" w14:textId="77777777" w:rsidR="008B60CF" w:rsidRPr="00640715" w:rsidRDefault="008B60CF" w:rsidP="008B60CF">
      <w:pPr>
        <w:jc w:val="left"/>
        <w:rPr>
          <w:bCs/>
          <w:iCs/>
          <w:lang w:val="en-US"/>
        </w:rPr>
      </w:pPr>
    </w:p>
    <w:p w14:paraId="6454E5A6" w14:textId="42CD1ADB" w:rsidR="008B60CF" w:rsidRPr="00640715" w:rsidRDefault="0045757C" w:rsidP="008B60CF">
      <w:pPr>
        <w:jc w:val="left"/>
        <w:rPr>
          <w:b/>
          <w:sz w:val="29"/>
          <w:szCs w:val="29"/>
          <w:lang w:val="en-US"/>
        </w:rPr>
      </w:pPr>
      <w:r>
        <w:rPr>
          <w:b/>
          <w:bCs/>
          <w:sz w:val="29"/>
          <w:szCs w:val="29"/>
          <w:lang w:val="en-GB"/>
        </w:rPr>
        <w:t>Oliver Hermes: “Everyone must stand shoulder to shoulder for sustainable development”</w:t>
      </w:r>
    </w:p>
    <w:p w14:paraId="27FAEED1" w14:textId="6607B978" w:rsidR="004F7A3A" w:rsidRPr="00640715" w:rsidRDefault="0045757C" w:rsidP="002B3540">
      <w:pPr>
        <w:jc w:val="left"/>
        <w:rPr>
          <w:rFonts w:eastAsia="Calibri" w:cs="Arial"/>
          <w:lang w:val="en-US"/>
        </w:rPr>
      </w:pPr>
      <w:r>
        <w:rPr>
          <w:lang w:val="en-GB"/>
        </w:rPr>
        <w:t xml:space="preserve">Wilo CEO </w:t>
      </w:r>
      <w:r w:rsidR="00640715">
        <w:rPr>
          <w:lang w:val="en-GB"/>
        </w:rPr>
        <w:t>joins</w:t>
      </w:r>
      <w:r>
        <w:rPr>
          <w:lang w:val="en-GB"/>
        </w:rPr>
        <w:t xml:space="preserve"> panel discussion with </w:t>
      </w:r>
      <w:r w:rsidR="003553BF">
        <w:rPr>
          <w:lang w:val="en-GB"/>
        </w:rPr>
        <w:t xml:space="preserve">German </w:t>
      </w:r>
      <w:r>
        <w:rPr>
          <w:lang w:val="en-GB"/>
        </w:rPr>
        <w:t xml:space="preserve">Federal Development </w:t>
      </w:r>
      <w:r w:rsidR="00640715">
        <w:rPr>
          <w:lang w:val="en-GB"/>
        </w:rPr>
        <w:t xml:space="preserve">Minister </w:t>
      </w:r>
      <w:r>
        <w:rPr>
          <w:lang w:val="en-GB"/>
        </w:rPr>
        <w:t xml:space="preserve">Reem </w:t>
      </w:r>
      <w:proofErr w:type="spellStart"/>
      <w:r>
        <w:rPr>
          <w:lang w:val="en-GB"/>
        </w:rPr>
        <w:t>Alabali</w:t>
      </w:r>
      <w:proofErr w:type="spellEnd"/>
      <w:r>
        <w:rPr>
          <w:lang w:val="en-GB"/>
        </w:rPr>
        <w:t xml:space="preserve"> Radovan and meet</w:t>
      </w:r>
      <w:r w:rsidR="00640715">
        <w:rPr>
          <w:lang w:val="en-GB"/>
        </w:rPr>
        <w:t>s</w:t>
      </w:r>
      <w:r>
        <w:rPr>
          <w:lang w:val="en-GB"/>
        </w:rPr>
        <w:t xml:space="preserve"> World Bank President Ajay Banga</w:t>
      </w:r>
    </w:p>
    <w:p w14:paraId="60A895C6" w14:textId="77777777" w:rsidR="00FE6C1E" w:rsidRPr="00640715" w:rsidRDefault="00FE6C1E" w:rsidP="00462C02">
      <w:pPr>
        <w:rPr>
          <w:rFonts w:eastAsia="Calibri" w:cs="Arial"/>
          <w:lang w:val="en-US"/>
        </w:rPr>
      </w:pPr>
    </w:p>
    <w:p w14:paraId="30980377" w14:textId="3066CB21" w:rsidR="0045757C" w:rsidRPr="00640715" w:rsidRDefault="0045757C" w:rsidP="0045757C">
      <w:pPr>
        <w:rPr>
          <w:lang w:val="en-US"/>
        </w:rPr>
      </w:pPr>
      <w:r>
        <w:rPr>
          <w:b/>
          <w:bCs/>
          <w:lang w:val="en-GB"/>
        </w:rPr>
        <w:t xml:space="preserve">Berlin. </w:t>
      </w:r>
      <w:r>
        <w:rPr>
          <w:lang w:val="en-GB"/>
        </w:rPr>
        <w:t xml:space="preserve">What opportunities and risks do partnerships with countries of the Global South entail? The German Federal Ministry for Economic Cooperation and Development (BMZ) addressed this question at a high-profile conference in Berlin, which was also attended by Oliver Hermes. In a panel discussion with Reem </w:t>
      </w:r>
      <w:proofErr w:type="spellStart"/>
      <w:r>
        <w:rPr>
          <w:lang w:val="en-GB"/>
        </w:rPr>
        <w:t>Alabali</w:t>
      </w:r>
      <w:proofErr w:type="spellEnd"/>
      <w:r>
        <w:rPr>
          <w:lang w:val="en-GB"/>
        </w:rPr>
        <w:t xml:space="preserve"> Radovan, Federal Minister for Economic Cooperation and Development, Debra </w:t>
      </w:r>
      <w:proofErr w:type="spellStart"/>
      <w:r>
        <w:rPr>
          <w:lang w:val="en-GB"/>
        </w:rPr>
        <w:t>Mallowah</w:t>
      </w:r>
      <w:proofErr w:type="spellEnd"/>
      <w:r>
        <w:rPr>
          <w:lang w:val="en-GB"/>
        </w:rPr>
        <w:t xml:space="preserve">, Head of Africa at Bayer Crop Science, and Christiane Laibach, </w:t>
      </w:r>
      <w:r w:rsidR="001D5F5E">
        <w:rPr>
          <w:lang w:val="en-GB"/>
        </w:rPr>
        <w:t>M</w:t>
      </w:r>
      <w:r>
        <w:rPr>
          <w:lang w:val="en-GB"/>
        </w:rPr>
        <w:t>ember of the Executive Board of KfW Ban</w:t>
      </w:r>
      <w:r w:rsidR="001D5F5E">
        <w:rPr>
          <w:lang w:val="en-GB"/>
        </w:rPr>
        <w:t>king Group</w:t>
      </w:r>
      <w:r>
        <w:rPr>
          <w:lang w:val="en-GB"/>
        </w:rPr>
        <w:t>, the President &amp; Global CEO of the Wilo Group spoke in favour of a new perspective on the Global South.</w:t>
      </w:r>
    </w:p>
    <w:p w14:paraId="52C9BEF3" w14:textId="77777777" w:rsidR="0045757C" w:rsidRPr="00640715" w:rsidRDefault="0045757C" w:rsidP="0045757C">
      <w:pPr>
        <w:rPr>
          <w:lang w:val="en-US"/>
        </w:rPr>
      </w:pPr>
    </w:p>
    <w:p w14:paraId="766066B0" w14:textId="7F372281" w:rsidR="0045757C" w:rsidRPr="00640715" w:rsidRDefault="0045757C" w:rsidP="0045757C">
      <w:pPr>
        <w:rPr>
          <w:lang w:val="en-US"/>
        </w:rPr>
      </w:pPr>
      <w:r>
        <w:rPr>
          <w:lang w:val="en-GB"/>
        </w:rPr>
        <w:t>“We must see the countries of the Global South as independent players in the global economy. They have their own interests, which they will assert confidently. Partnerships on an equal footing are needed between the countries of the North and South in which the interests of the other side are taken seriously”, Hermes explained during the event. For the ministry, the conference marks the starting signal for integrating the German economy more closely into development policy work. At the centre of the initiative is an action plan with three priorities intended to promote sustainable growth and fair partnerships worldwide.</w:t>
      </w:r>
    </w:p>
    <w:p w14:paraId="3870BE19" w14:textId="77777777" w:rsidR="0045757C" w:rsidRPr="00640715" w:rsidRDefault="0045757C" w:rsidP="0045757C">
      <w:pPr>
        <w:rPr>
          <w:lang w:val="en-US"/>
        </w:rPr>
      </w:pPr>
    </w:p>
    <w:p w14:paraId="323167CC" w14:textId="2E6C3EB2" w:rsidR="0045757C" w:rsidRPr="00640715" w:rsidRDefault="00044D63" w:rsidP="0045757C">
      <w:pPr>
        <w:rPr>
          <w:lang w:val="en-US"/>
        </w:rPr>
      </w:pPr>
      <w:r>
        <w:rPr>
          <w:lang w:val="en-GB"/>
        </w:rPr>
        <w:t xml:space="preserve">These topics were also the focus of the Wilo CEO’s subsequent meeting: In an exchange with Ajay Banga, President of the World Bank, Hermes emphasised the importance of partnerships between players from politics, business, science and financing: “Sustainable development, for example in the Global South, is not just a political task. We need everyone to stand shoulder to </w:t>
      </w:r>
      <w:proofErr w:type="gramStart"/>
      <w:r>
        <w:rPr>
          <w:lang w:val="en-GB"/>
        </w:rPr>
        <w:t>shoulder:</w:t>
      </w:r>
      <w:proofErr w:type="gramEnd"/>
      <w:r>
        <w:rPr>
          <w:lang w:val="en-GB"/>
        </w:rPr>
        <w:t xml:space="preserve"> only by joining </w:t>
      </w:r>
      <w:r>
        <w:rPr>
          <w:lang w:val="en-GB"/>
        </w:rPr>
        <w:lastRenderedPageBreak/>
        <w:t>forces can we really make a difference – and find effective answers to the challenges posed by global megatrends.”</w:t>
      </w:r>
    </w:p>
    <w:p w14:paraId="3E86C291" w14:textId="6B505557" w:rsidR="008B60CF" w:rsidRPr="00640715" w:rsidRDefault="008B60CF" w:rsidP="001A14DF">
      <w:pPr>
        <w:rPr>
          <w:rFonts w:eastAsia="Calibri" w:cs="Arial"/>
          <w:lang w:val="en-US"/>
        </w:rPr>
      </w:pPr>
    </w:p>
    <w:p w14:paraId="52E31542" w14:textId="44D6ADF5" w:rsidR="00B62BEE" w:rsidRPr="006E5654" w:rsidRDefault="003553BF" w:rsidP="001A14DF">
      <w:pPr>
        <w:rPr>
          <w:rFonts w:eastAsia="Calibri" w:cs="Arial"/>
          <w:color w:val="FF0000"/>
          <w:lang w:val="en-US"/>
        </w:rPr>
      </w:pPr>
      <w:r>
        <w:rPr>
          <w:rFonts w:eastAsia="Calibri" w:cs="Arial"/>
          <w:noProof/>
          <w:color w:val="FF0000"/>
          <w:lang w:eastAsia="en-US"/>
        </w:rPr>
        <w:drawing>
          <wp:inline distT="0" distB="0" distL="0" distR="0" wp14:anchorId="7ADC6B90" wp14:editId="45CBFE7F">
            <wp:extent cx="5124450" cy="3409950"/>
            <wp:effectExtent l="0" t="0" r="0" b="0"/>
            <wp:docPr id="1899689262" name="Grafik 1" descr="Ein Bild, das Kleidung, Menschliches Gesicht, Person, Man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9689262" name="Grafik 1" descr="Ein Bild, das Kleidung, Menschliches Gesicht, Person, Mann enthält.&#10;&#10;KI-generierte Inhalte können fehlerhaft sein."/>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124450" cy="3409950"/>
                    </a:xfrm>
                    <a:prstGeom prst="rect">
                      <a:avLst/>
                    </a:prstGeom>
                    <a:noFill/>
                    <a:ln>
                      <a:noFill/>
                    </a:ln>
                  </pic:spPr>
                </pic:pic>
              </a:graphicData>
            </a:graphic>
          </wp:inline>
        </w:drawing>
      </w:r>
    </w:p>
    <w:p w14:paraId="6CB363FC" w14:textId="1AEA92F0" w:rsidR="00B62BEE" w:rsidRDefault="00B62BEE" w:rsidP="001A14DF">
      <w:pPr>
        <w:rPr>
          <w:rFonts w:eastAsia="Calibri" w:cs="Arial"/>
          <w:lang w:val="en-US" w:eastAsia="en-US"/>
        </w:rPr>
      </w:pPr>
      <w:r>
        <w:rPr>
          <w:rFonts w:eastAsia="Calibri" w:cs="Arial"/>
          <w:b/>
          <w:bCs/>
          <w:lang w:val="en-GB"/>
        </w:rPr>
        <w:t>Image caption:</w:t>
      </w:r>
      <w:r>
        <w:rPr>
          <w:rFonts w:eastAsia="Calibri" w:cs="Arial"/>
          <w:lang w:val="en-GB"/>
        </w:rPr>
        <w:t xml:space="preserve"> </w:t>
      </w:r>
      <w:r w:rsidR="003553BF">
        <w:rPr>
          <w:rFonts w:eastAsia="Calibri" w:cs="Arial"/>
          <w:lang w:val="en-GB"/>
        </w:rPr>
        <w:t xml:space="preserve">In Berlin, </w:t>
      </w:r>
      <w:r w:rsidR="003553BF" w:rsidRPr="003553BF">
        <w:rPr>
          <w:rFonts w:eastAsia="Calibri" w:cs="Arial"/>
          <w:lang w:val="en-GB"/>
        </w:rPr>
        <w:t>Oliver Hermes</w:t>
      </w:r>
      <w:r w:rsidR="003553BF">
        <w:rPr>
          <w:rFonts w:eastAsia="Calibri" w:cs="Arial"/>
          <w:lang w:val="en-GB"/>
        </w:rPr>
        <w:t xml:space="preserve">, </w:t>
      </w:r>
      <w:r w:rsidR="003553BF" w:rsidRPr="003553BF">
        <w:rPr>
          <w:rFonts w:eastAsia="Calibri" w:cs="Arial"/>
          <w:lang w:val="en-GB"/>
        </w:rPr>
        <w:t>President &amp; Global CEO of the Wilo Group</w:t>
      </w:r>
      <w:r w:rsidR="003553BF">
        <w:rPr>
          <w:rFonts w:eastAsia="Calibri" w:cs="Arial"/>
          <w:lang w:val="en-GB"/>
        </w:rPr>
        <w:t>,</w:t>
      </w:r>
      <w:r w:rsidR="003553BF" w:rsidRPr="003553BF">
        <w:rPr>
          <w:rFonts w:eastAsia="Calibri" w:cs="Arial"/>
          <w:lang w:val="en-GB"/>
        </w:rPr>
        <w:t xml:space="preserve"> spoke in favour of a new perspective on the Global South.</w:t>
      </w:r>
      <w:r>
        <w:rPr>
          <w:rFonts w:eastAsia="Calibri" w:cs="Arial"/>
          <w:color w:val="FF0000"/>
          <w:lang w:val="en-GB"/>
        </w:rPr>
        <w:t xml:space="preserve"> </w:t>
      </w:r>
      <w:r>
        <w:rPr>
          <w:rFonts w:eastAsia="Calibri" w:cs="Arial"/>
          <w:lang w:val="en-GB"/>
        </w:rPr>
        <w:t xml:space="preserve">Image: </w:t>
      </w:r>
      <w:proofErr w:type="spellStart"/>
      <w:r w:rsidR="003553BF" w:rsidRPr="003553BF">
        <w:rPr>
          <w:rFonts w:eastAsia="Calibri" w:cs="Arial"/>
          <w:lang w:val="en-US" w:eastAsia="en-US"/>
        </w:rPr>
        <w:t>Trutschel</w:t>
      </w:r>
      <w:proofErr w:type="spellEnd"/>
      <w:r w:rsidR="003553BF" w:rsidRPr="003553BF">
        <w:rPr>
          <w:rFonts w:eastAsia="Calibri" w:cs="Arial"/>
          <w:lang w:val="en-US" w:eastAsia="en-US"/>
        </w:rPr>
        <w:t>/</w:t>
      </w:r>
      <w:proofErr w:type="spellStart"/>
      <w:r w:rsidR="003553BF" w:rsidRPr="003553BF">
        <w:rPr>
          <w:rFonts w:eastAsia="Calibri" w:cs="Arial"/>
          <w:lang w:val="en-US" w:eastAsia="en-US"/>
        </w:rPr>
        <w:t>Photothek</w:t>
      </w:r>
      <w:proofErr w:type="spellEnd"/>
    </w:p>
    <w:p w14:paraId="125E9C04" w14:textId="77777777" w:rsidR="003553BF" w:rsidRDefault="003553BF" w:rsidP="001A14DF">
      <w:pPr>
        <w:rPr>
          <w:rFonts w:eastAsia="Calibri" w:cs="Arial"/>
          <w:lang w:val="en-US" w:eastAsia="en-US"/>
        </w:rPr>
      </w:pPr>
    </w:p>
    <w:p w14:paraId="1449C6F9" w14:textId="74C57017" w:rsidR="003553BF" w:rsidRPr="00640715" w:rsidRDefault="003553BF" w:rsidP="001A14DF">
      <w:pPr>
        <w:rPr>
          <w:rFonts w:eastAsia="Calibri" w:cs="Arial"/>
          <w:lang w:val="en-US"/>
        </w:rPr>
      </w:pPr>
      <w:r>
        <w:rPr>
          <w:rFonts w:eastAsia="Calibri" w:cs="Arial"/>
          <w:noProof/>
          <w:lang w:eastAsia="en-US"/>
        </w:rPr>
        <w:lastRenderedPageBreak/>
        <w:drawing>
          <wp:inline distT="0" distB="0" distL="0" distR="0" wp14:anchorId="556A070F" wp14:editId="4B8DA5C9">
            <wp:extent cx="3536830" cy="4424326"/>
            <wp:effectExtent l="0" t="0" r="6985" b="0"/>
            <wp:docPr id="1767318593" name="Grafik 2" descr="Ein Bild, das Kleidung, Person, Menschliches Gesicht, Im Haus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7318593" name="Grafik 2" descr="Ein Bild, das Kleidung, Person, Menschliches Gesicht, Im Haus enthält.&#10;&#10;KI-generierte Inhalte können fehlerhaft sein."/>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545765" cy="4435503"/>
                    </a:xfrm>
                    <a:prstGeom prst="rect">
                      <a:avLst/>
                    </a:prstGeom>
                    <a:noFill/>
                    <a:ln>
                      <a:noFill/>
                    </a:ln>
                  </pic:spPr>
                </pic:pic>
              </a:graphicData>
            </a:graphic>
          </wp:inline>
        </w:drawing>
      </w:r>
    </w:p>
    <w:p w14:paraId="323DBD9F" w14:textId="5A3F11BF" w:rsidR="003553BF" w:rsidRPr="003553BF" w:rsidRDefault="003553BF" w:rsidP="003553BF">
      <w:pPr>
        <w:rPr>
          <w:rFonts w:eastAsia="Calibri" w:cs="Arial"/>
          <w:lang w:val="en-GB"/>
        </w:rPr>
      </w:pPr>
      <w:r>
        <w:rPr>
          <w:rFonts w:eastAsia="Calibri" w:cs="Arial"/>
          <w:b/>
          <w:bCs/>
          <w:lang w:val="en-GB"/>
        </w:rPr>
        <w:t>Image caption:</w:t>
      </w:r>
      <w:r>
        <w:rPr>
          <w:rFonts w:eastAsia="Calibri" w:cs="Arial"/>
          <w:lang w:val="en-GB"/>
        </w:rPr>
        <w:t xml:space="preserve"> </w:t>
      </w:r>
      <w:r>
        <w:rPr>
          <w:rFonts w:eastAsia="Calibri" w:cs="Arial"/>
          <w:lang w:val="en-GB"/>
        </w:rPr>
        <w:t>Oliver Hermes, President &amp; Global CEO of the Wilo Group, i</w:t>
      </w:r>
      <w:r>
        <w:rPr>
          <w:lang w:val="en-GB"/>
        </w:rPr>
        <w:t xml:space="preserve">n a panel discussion with Reem </w:t>
      </w:r>
      <w:proofErr w:type="spellStart"/>
      <w:r>
        <w:rPr>
          <w:lang w:val="en-GB"/>
        </w:rPr>
        <w:t>Alabali</w:t>
      </w:r>
      <w:proofErr w:type="spellEnd"/>
      <w:r>
        <w:rPr>
          <w:lang w:val="en-GB"/>
        </w:rPr>
        <w:t xml:space="preserve"> Radovan, </w:t>
      </w:r>
      <w:r>
        <w:rPr>
          <w:lang w:val="en-GB"/>
        </w:rPr>
        <w:t xml:space="preserve">German </w:t>
      </w:r>
      <w:r>
        <w:rPr>
          <w:lang w:val="en-GB"/>
        </w:rPr>
        <w:t>Federal Minister for Economic Cooperation and Development</w:t>
      </w:r>
      <w:r>
        <w:rPr>
          <w:lang w:val="en-GB"/>
        </w:rPr>
        <w:t xml:space="preserve"> (left)</w:t>
      </w:r>
      <w:r>
        <w:rPr>
          <w:lang w:val="en-GB"/>
        </w:rPr>
        <w:t xml:space="preserve">, Debra </w:t>
      </w:r>
      <w:proofErr w:type="spellStart"/>
      <w:r>
        <w:rPr>
          <w:lang w:val="en-GB"/>
        </w:rPr>
        <w:t>Mallowah</w:t>
      </w:r>
      <w:proofErr w:type="spellEnd"/>
      <w:r>
        <w:rPr>
          <w:lang w:val="en-GB"/>
        </w:rPr>
        <w:t>, Head of Africa at Bayer Crop Science, and Christiane Laibach, Member of the Executive Board of KfW Banking Group.</w:t>
      </w:r>
      <w:r>
        <w:rPr>
          <w:lang w:val="en-GB"/>
        </w:rPr>
        <w:t xml:space="preserve"> </w:t>
      </w:r>
      <w:r>
        <w:rPr>
          <w:rFonts w:eastAsia="Calibri" w:cs="Arial"/>
          <w:lang w:val="en-GB"/>
        </w:rPr>
        <w:t xml:space="preserve">Image: </w:t>
      </w:r>
      <w:proofErr w:type="spellStart"/>
      <w:r w:rsidRPr="003553BF">
        <w:rPr>
          <w:rFonts w:eastAsia="Calibri" w:cs="Arial"/>
          <w:lang w:val="en-US" w:eastAsia="en-US"/>
        </w:rPr>
        <w:t>Trutschel</w:t>
      </w:r>
      <w:proofErr w:type="spellEnd"/>
      <w:r w:rsidRPr="003553BF">
        <w:rPr>
          <w:rFonts w:eastAsia="Calibri" w:cs="Arial"/>
          <w:lang w:val="en-US" w:eastAsia="en-US"/>
        </w:rPr>
        <w:t>/</w:t>
      </w:r>
      <w:proofErr w:type="spellStart"/>
      <w:r w:rsidRPr="003553BF">
        <w:rPr>
          <w:rFonts w:eastAsia="Calibri" w:cs="Arial"/>
          <w:lang w:val="en-US" w:eastAsia="en-US"/>
        </w:rPr>
        <w:t>Photothek</w:t>
      </w:r>
      <w:proofErr w:type="spellEnd"/>
    </w:p>
    <w:p w14:paraId="1138016F" w14:textId="05A05482" w:rsidR="003553BF" w:rsidRPr="00640715" w:rsidRDefault="003553BF" w:rsidP="003553BF">
      <w:pPr>
        <w:rPr>
          <w:lang w:val="en-US"/>
        </w:rPr>
      </w:pPr>
    </w:p>
    <w:p w14:paraId="4E2C7F91" w14:textId="60F7EFA6" w:rsidR="003553BF" w:rsidRDefault="003553BF" w:rsidP="001A14DF">
      <w:pPr>
        <w:rPr>
          <w:rFonts w:eastAsia="Calibri" w:cs="Arial"/>
          <w:lang w:val="en-US"/>
        </w:rPr>
      </w:pPr>
      <w:r>
        <w:rPr>
          <w:rFonts w:eastAsia="Calibri" w:cs="Arial"/>
          <w:noProof/>
          <w:lang w:eastAsia="en-US"/>
        </w:rPr>
        <w:lastRenderedPageBreak/>
        <w:drawing>
          <wp:inline distT="0" distB="0" distL="0" distR="0" wp14:anchorId="22B18AC0" wp14:editId="422D7CDE">
            <wp:extent cx="3546234" cy="4429496"/>
            <wp:effectExtent l="0" t="0" r="0" b="0"/>
            <wp:docPr id="1788318029" name="Grafik 3" descr="Ein Bild, das Kleidung, Menschliches Gesicht, Person, Frau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8318029" name="Grafik 3" descr="Ein Bild, das Kleidung, Menschliches Gesicht, Person, Frau enthält.&#10;&#10;KI-generierte Inhalte können fehlerhaft sein."/>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572128" cy="4461839"/>
                    </a:xfrm>
                    <a:prstGeom prst="rect">
                      <a:avLst/>
                    </a:prstGeom>
                    <a:noFill/>
                    <a:ln>
                      <a:noFill/>
                    </a:ln>
                  </pic:spPr>
                </pic:pic>
              </a:graphicData>
            </a:graphic>
          </wp:inline>
        </w:drawing>
      </w:r>
    </w:p>
    <w:p w14:paraId="1321C2B9" w14:textId="72BF5379" w:rsidR="003553BF" w:rsidRDefault="003553BF" w:rsidP="001A14DF">
      <w:pPr>
        <w:rPr>
          <w:rFonts w:eastAsia="Calibri" w:cs="Arial"/>
          <w:lang w:val="en-US" w:eastAsia="en-US"/>
        </w:rPr>
      </w:pPr>
      <w:bookmarkStart w:id="0" w:name="_Hlk210833712"/>
      <w:r>
        <w:rPr>
          <w:rFonts w:eastAsia="Calibri" w:cs="Arial"/>
          <w:b/>
          <w:bCs/>
          <w:lang w:val="en-GB"/>
        </w:rPr>
        <w:t>Image caption:</w:t>
      </w:r>
      <w:r>
        <w:rPr>
          <w:rFonts w:eastAsia="Calibri" w:cs="Arial"/>
          <w:lang w:val="en-GB"/>
        </w:rPr>
        <w:t xml:space="preserve"> </w:t>
      </w:r>
      <w:r w:rsidRPr="003553BF">
        <w:rPr>
          <w:rFonts w:eastAsia="Calibri" w:cs="Arial"/>
          <w:lang w:val="en-GB"/>
        </w:rPr>
        <w:t>For the ministry, the conference marks the starting signal for integrating the German economy more closely into development policy work.</w:t>
      </w:r>
      <w:r>
        <w:rPr>
          <w:rFonts w:eastAsia="Calibri" w:cs="Arial"/>
          <w:lang w:val="en-GB"/>
        </w:rPr>
        <w:t xml:space="preserve"> </w:t>
      </w:r>
      <w:r>
        <w:rPr>
          <w:rFonts w:eastAsia="Calibri" w:cs="Arial"/>
          <w:lang w:val="en-GB"/>
        </w:rPr>
        <w:t xml:space="preserve">Image: </w:t>
      </w:r>
      <w:proofErr w:type="spellStart"/>
      <w:r w:rsidRPr="003553BF">
        <w:rPr>
          <w:rFonts w:eastAsia="Calibri" w:cs="Arial"/>
          <w:lang w:val="en-US" w:eastAsia="en-US"/>
        </w:rPr>
        <w:t>Trutschel</w:t>
      </w:r>
      <w:proofErr w:type="spellEnd"/>
      <w:r w:rsidRPr="003553BF">
        <w:rPr>
          <w:rFonts w:eastAsia="Calibri" w:cs="Arial"/>
          <w:lang w:val="en-US" w:eastAsia="en-US"/>
        </w:rPr>
        <w:t>/</w:t>
      </w:r>
      <w:proofErr w:type="spellStart"/>
      <w:r w:rsidRPr="003553BF">
        <w:rPr>
          <w:rFonts w:eastAsia="Calibri" w:cs="Arial"/>
          <w:lang w:val="en-US" w:eastAsia="en-US"/>
        </w:rPr>
        <w:t>Photothek</w:t>
      </w:r>
      <w:proofErr w:type="spellEnd"/>
    </w:p>
    <w:bookmarkEnd w:id="0"/>
    <w:p w14:paraId="1A811A7B" w14:textId="77777777" w:rsidR="003553BF" w:rsidRDefault="003553BF" w:rsidP="001A14DF">
      <w:pPr>
        <w:rPr>
          <w:rFonts w:eastAsia="Calibri" w:cs="Arial"/>
          <w:lang w:val="en-US" w:eastAsia="en-US"/>
        </w:rPr>
      </w:pPr>
    </w:p>
    <w:p w14:paraId="1EAC64A4" w14:textId="69CD30BE" w:rsidR="003553BF" w:rsidRPr="003553BF" w:rsidRDefault="003553BF" w:rsidP="001A14DF">
      <w:pPr>
        <w:rPr>
          <w:rFonts w:eastAsia="Calibri" w:cs="Arial"/>
          <w:lang w:val="en-GB"/>
        </w:rPr>
      </w:pPr>
      <w:r>
        <w:rPr>
          <w:rFonts w:eastAsia="Calibri" w:cs="Arial"/>
          <w:noProof/>
          <w:lang w:eastAsia="en-US"/>
        </w:rPr>
        <w:lastRenderedPageBreak/>
        <w:drawing>
          <wp:inline distT="0" distB="0" distL="0" distR="0" wp14:anchorId="7FD3E2DA" wp14:editId="01AB85C5">
            <wp:extent cx="3467819" cy="4336536"/>
            <wp:effectExtent l="0" t="0" r="0" b="6985"/>
            <wp:docPr id="1137324086" name="Grafik 4" descr="Ein Bild, das Person, Kleidung, Im Haus, Menschliches Gesicht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7324086" name="Grafik 4" descr="Ein Bild, das Person, Kleidung, Im Haus, Menschliches Gesicht enthält.&#10;&#10;KI-generierte Inhalte können fehlerhaft sein."/>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496921" cy="4372928"/>
                    </a:xfrm>
                    <a:prstGeom prst="rect">
                      <a:avLst/>
                    </a:prstGeom>
                    <a:noFill/>
                    <a:ln>
                      <a:noFill/>
                    </a:ln>
                  </pic:spPr>
                </pic:pic>
              </a:graphicData>
            </a:graphic>
          </wp:inline>
        </w:drawing>
      </w:r>
    </w:p>
    <w:p w14:paraId="1D96B2C3" w14:textId="76F0EBB4" w:rsidR="003553BF" w:rsidRPr="002157B7" w:rsidRDefault="003553BF" w:rsidP="003553BF">
      <w:pPr>
        <w:rPr>
          <w:rFonts w:eastAsia="Calibri" w:cs="Arial"/>
          <w:lang w:val="en-GB"/>
        </w:rPr>
      </w:pPr>
      <w:r>
        <w:rPr>
          <w:rFonts w:eastAsia="Calibri" w:cs="Arial"/>
          <w:b/>
          <w:bCs/>
          <w:lang w:val="en-GB"/>
        </w:rPr>
        <w:t>Image caption:</w:t>
      </w:r>
      <w:r>
        <w:rPr>
          <w:rFonts w:eastAsia="Calibri" w:cs="Arial"/>
          <w:lang w:val="en-GB"/>
        </w:rPr>
        <w:t xml:space="preserve"> </w:t>
      </w:r>
      <w:r w:rsidR="002157B7" w:rsidRPr="002157B7">
        <w:rPr>
          <w:rFonts w:eastAsia="Calibri" w:cs="Arial"/>
          <w:lang w:val="en-GB"/>
        </w:rPr>
        <w:t>In conversation: Oliver Hermes, President &amp; Global CEO of the Wilo Group (left), and Ajay Banga, President of the World Bank (right).</w:t>
      </w:r>
      <w:r w:rsidR="002157B7">
        <w:rPr>
          <w:rFonts w:eastAsia="Calibri" w:cs="Arial"/>
          <w:lang w:val="en-GB"/>
        </w:rPr>
        <w:t xml:space="preserve"> </w:t>
      </w:r>
      <w:r>
        <w:rPr>
          <w:rFonts w:eastAsia="Calibri" w:cs="Arial"/>
          <w:lang w:val="en-GB"/>
        </w:rPr>
        <w:t xml:space="preserve">Image: </w:t>
      </w:r>
      <w:r w:rsidR="002157B7">
        <w:rPr>
          <w:rFonts w:eastAsia="Calibri" w:cs="Arial"/>
          <w:lang w:val="en-US" w:eastAsia="en-US"/>
        </w:rPr>
        <w:t>WILO SE</w:t>
      </w:r>
    </w:p>
    <w:p w14:paraId="443B6E93" w14:textId="77777777" w:rsidR="003553BF" w:rsidRPr="00640715" w:rsidRDefault="003553BF" w:rsidP="001A14DF">
      <w:pPr>
        <w:rPr>
          <w:rFonts w:eastAsia="Calibri" w:cs="Arial"/>
          <w:lang w:val="en-US"/>
        </w:rPr>
      </w:pPr>
    </w:p>
    <w:p w14:paraId="1EAC879B" w14:textId="77777777" w:rsidR="002157B7" w:rsidRDefault="002157B7">
      <w:pPr>
        <w:spacing w:after="200" w:line="276" w:lineRule="auto"/>
        <w:jc w:val="left"/>
        <w:rPr>
          <w:b/>
          <w:bCs/>
          <w:lang w:val="en-GB"/>
        </w:rPr>
      </w:pPr>
      <w:r>
        <w:rPr>
          <w:b/>
          <w:bCs/>
          <w:lang w:val="en-GB"/>
        </w:rPr>
        <w:br w:type="page"/>
      </w:r>
    </w:p>
    <w:p w14:paraId="2793D681" w14:textId="287153E7" w:rsidR="005D0021" w:rsidRPr="006E5654" w:rsidRDefault="00B22B54" w:rsidP="005D0021">
      <w:pPr>
        <w:jc w:val="left"/>
        <w:rPr>
          <w:b/>
          <w:lang w:val="en-US"/>
        </w:rPr>
      </w:pPr>
      <w:r>
        <w:rPr>
          <w:b/>
          <w:bCs/>
          <w:lang w:val="en-GB"/>
        </w:rPr>
        <w:lastRenderedPageBreak/>
        <w:t>Press contact:</w:t>
      </w:r>
    </w:p>
    <w:tbl>
      <w:tblPr>
        <w:tblW w:w="7938" w:type="dxa"/>
        <w:tblLook w:val="04A0" w:firstRow="1" w:lastRow="0" w:firstColumn="1" w:lastColumn="0" w:noHBand="0" w:noVBand="1"/>
      </w:tblPr>
      <w:tblGrid>
        <w:gridCol w:w="3969"/>
        <w:gridCol w:w="3969"/>
      </w:tblGrid>
      <w:tr w:rsidR="002D57F3" w:rsidRPr="00A737E1" w14:paraId="76A959F8" w14:textId="77777777" w:rsidTr="002D57F3">
        <w:tc>
          <w:tcPr>
            <w:tcW w:w="3969" w:type="dxa"/>
            <w:tcMar>
              <w:left w:w="0" w:type="dxa"/>
              <w:right w:w="0" w:type="dxa"/>
            </w:tcMar>
          </w:tcPr>
          <w:p w14:paraId="6D98DB8B" w14:textId="77777777" w:rsidR="00B62BEE" w:rsidRPr="00640715" w:rsidRDefault="00B62BEE" w:rsidP="00B62BEE">
            <w:pPr>
              <w:jc w:val="left"/>
              <w:rPr>
                <w:lang w:val="en-US"/>
              </w:rPr>
            </w:pPr>
            <w:r>
              <w:rPr>
                <w:lang w:val="en-GB"/>
              </w:rPr>
              <w:t>Silas Schefers</w:t>
            </w:r>
          </w:p>
          <w:p w14:paraId="1C2B44AE" w14:textId="77777777" w:rsidR="00105645" w:rsidRPr="00640715" w:rsidRDefault="00954404" w:rsidP="00B62BEE">
            <w:pPr>
              <w:jc w:val="left"/>
              <w:rPr>
                <w:lang w:val="en-US"/>
              </w:rPr>
            </w:pPr>
            <w:r>
              <w:rPr>
                <w:lang w:val="en-GB"/>
              </w:rPr>
              <w:t>Wilo Group</w:t>
            </w:r>
          </w:p>
          <w:p w14:paraId="42F69151" w14:textId="77777777" w:rsidR="00B62BEE" w:rsidRPr="00640715" w:rsidRDefault="00B62BEE" w:rsidP="00B62BEE">
            <w:pPr>
              <w:jc w:val="left"/>
              <w:rPr>
                <w:lang w:val="en-US"/>
              </w:rPr>
            </w:pPr>
            <w:r>
              <w:rPr>
                <w:lang w:val="en-GB"/>
              </w:rPr>
              <w:t>Tel: +49 231 4102 7160</w:t>
            </w:r>
          </w:p>
          <w:p w14:paraId="08319C8F" w14:textId="77777777" w:rsidR="00B62BEE" w:rsidRPr="0045757C" w:rsidRDefault="00B62BEE" w:rsidP="00B62BEE">
            <w:pPr>
              <w:rPr>
                <w:rFonts w:cs="Calibri"/>
              </w:rPr>
            </w:pPr>
            <w:r>
              <w:rPr>
                <w:lang w:val="en-GB"/>
              </w:rPr>
              <w:t>Mobile: +49 173 895 91 87</w:t>
            </w:r>
          </w:p>
          <w:p w14:paraId="724FBC0A" w14:textId="77777777" w:rsidR="002D57F3" w:rsidRPr="0045757C" w:rsidRDefault="00105645" w:rsidP="00B62BEE">
            <w:pPr>
              <w:jc w:val="left"/>
              <w:rPr>
                <w:rFonts w:ascii="Arial" w:hAnsi="Arial" w:cs="Times New Roman"/>
                <w:sz w:val="2"/>
                <w:szCs w:val="2"/>
              </w:rPr>
            </w:pPr>
            <w:hyperlink r:id="rId12" w:history="1">
              <w:r>
                <w:rPr>
                  <w:rStyle w:val="Hyperlink"/>
                  <w:lang w:val="en-GB"/>
                </w:rPr>
                <w:t>silas.schefers@wilo.com</w:t>
              </w:r>
            </w:hyperlink>
            <w:r>
              <w:rPr>
                <w:lang w:val="en-GB"/>
              </w:rPr>
              <w:t xml:space="preserve"> </w:t>
            </w:r>
          </w:p>
        </w:tc>
        <w:tc>
          <w:tcPr>
            <w:tcW w:w="3969" w:type="dxa"/>
          </w:tcPr>
          <w:p w14:paraId="77EDBE45" w14:textId="77777777" w:rsidR="002D57F3" w:rsidRPr="0045757C" w:rsidRDefault="002D57F3" w:rsidP="00B62BEE">
            <w:pPr>
              <w:jc w:val="left"/>
            </w:pPr>
          </w:p>
        </w:tc>
      </w:tr>
    </w:tbl>
    <w:p w14:paraId="59ED7781" w14:textId="77777777" w:rsidR="005D0021" w:rsidRPr="0045757C" w:rsidRDefault="005D0021" w:rsidP="005D0021">
      <w:pPr>
        <w:ind w:right="-144"/>
        <w:jc w:val="left"/>
      </w:pPr>
    </w:p>
    <w:p w14:paraId="060E65CF" w14:textId="77777777" w:rsidR="00B22B54" w:rsidRPr="00F80A37" w:rsidRDefault="00B22B54" w:rsidP="00B22B54">
      <w:pPr>
        <w:jc w:val="left"/>
        <w:rPr>
          <w:rFonts w:asciiTheme="majorHAnsi" w:hAnsiTheme="majorHAnsi"/>
          <w:b/>
          <w:sz w:val="14"/>
          <w:szCs w:val="14"/>
        </w:rPr>
      </w:pPr>
      <w:r>
        <w:rPr>
          <w:rFonts w:asciiTheme="majorHAnsi" w:hAnsiTheme="majorHAnsi"/>
          <w:b/>
          <w:bCs/>
          <w:sz w:val="14"/>
          <w:szCs w:val="14"/>
          <w:lang w:val="en-GB"/>
        </w:rPr>
        <w:t>About Wilo:</w:t>
      </w:r>
    </w:p>
    <w:p w14:paraId="47E3087A" w14:textId="0DD4669D" w:rsidR="002157B7" w:rsidRDefault="002157B7" w:rsidP="002157B7">
      <w:pPr>
        <w:autoSpaceDE w:val="0"/>
        <w:autoSpaceDN w:val="0"/>
        <w:adjustRightInd w:val="0"/>
        <w:jc w:val="left"/>
        <w:rPr>
          <w:rFonts w:asciiTheme="minorHAnsi" w:eastAsiaTheme="minorHAnsi" w:hAnsiTheme="minorHAnsi" w:cs="WILOPlusFM"/>
          <w:color w:val="1A1A18"/>
          <w:sz w:val="14"/>
          <w:szCs w:val="14"/>
          <w:lang w:val="en-GB"/>
        </w:rPr>
      </w:pPr>
      <w:r w:rsidRPr="002157B7">
        <w:rPr>
          <w:rFonts w:asciiTheme="minorHAnsi" w:eastAsiaTheme="minorHAnsi" w:hAnsiTheme="minorHAnsi" w:cs="WILOPlusFM"/>
          <w:color w:val="1A1A18"/>
          <w:sz w:val="14"/>
          <w:szCs w:val="14"/>
          <w:lang w:val="en-GB"/>
        </w:rPr>
        <w:t>Wilo is a pioneer in sustainable and intelligent premium water solutions for global challenges – creating impact for everyone. Our actions are guided by the overarching Wilo sustainability strategy and its core impact areas: Creating, Caring, Connecting. More than 9,000 employees worldwide work every day on innovations with a clear goal: to improve people's quality of life. In building services, water management and industry, we move, treat and control the most important resource on our planet. For over 150 years, we have been thinking ahead – and today, as an innovation leader in our industry, we are shaping the digital and AI era.</w:t>
      </w:r>
      <w:r>
        <w:rPr>
          <w:rFonts w:asciiTheme="minorHAnsi" w:eastAsiaTheme="minorHAnsi" w:hAnsiTheme="minorHAnsi" w:cs="WILOPlusFM"/>
          <w:color w:val="1A1A18"/>
          <w:sz w:val="14"/>
          <w:szCs w:val="14"/>
          <w:lang w:val="en-GB"/>
        </w:rPr>
        <w:t xml:space="preserve"> </w:t>
      </w:r>
      <w:r w:rsidRPr="002157B7">
        <w:rPr>
          <w:rFonts w:asciiTheme="minorHAnsi" w:eastAsiaTheme="minorHAnsi" w:hAnsiTheme="minorHAnsi" w:cs="WILOPlusFM"/>
          <w:color w:val="1A1A18"/>
          <w:sz w:val="14"/>
          <w:szCs w:val="14"/>
          <w:lang w:val="en-GB"/>
        </w:rPr>
        <w:t>This is what we call: Pioneering for You.</w:t>
      </w:r>
    </w:p>
    <w:p w14:paraId="362DECE3" w14:textId="77777777" w:rsidR="005D0021" w:rsidRPr="00640715" w:rsidRDefault="005D0021" w:rsidP="005D0021">
      <w:pPr>
        <w:autoSpaceDE w:val="0"/>
        <w:autoSpaceDN w:val="0"/>
        <w:adjustRightInd w:val="0"/>
        <w:jc w:val="left"/>
        <w:rPr>
          <w:rFonts w:asciiTheme="minorHAnsi" w:eastAsiaTheme="minorHAnsi" w:hAnsiTheme="minorHAnsi" w:cs="WILOPlusFM"/>
          <w:color w:val="1A1A18"/>
          <w:sz w:val="14"/>
          <w:szCs w:val="14"/>
          <w:lang w:val="en-US"/>
        </w:rPr>
      </w:pPr>
    </w:p>
    <w:p w14:paraId="1AE5A1A6" w14:textId="77777777" w:rsidR="005D0021" w:rsidRPr="00640715" w:rsidRDefault="00B22B54" w:rsidP="00B62BEE">
      <w:pPr>
        <w:autoSpaceDE w:val="0"/>
        <w:autoSpaceDN w:val="0"/>
        <w:adjustRightInd w:val="0"/>
        <w:jc w:val="left"/>
        <w:rPr>
          <w:rFonts w:asciiTheme="minorHAnsi" w:hAnsiTheme="minorHAnsi"/>
          <w:sz w:val="14"/>
          <w:szCs w:val="14"/>
          <w:lang w:val="en-US"/>
        </w:rPr>
      </w:pPr>
      <w:r>
        <w:rPr>
          <w:rFonts w:asciiTheme="minorHAnsi" w:hAnsiTheme="minorHAnsi"/>
          <w:color w:val="1A1A18"/>
          <w:sz w:val="14"/>
          <w:szCs w:val="14"/>
          <w:lang w:val="en-GB"/>
        </w:rPr>
        <w:t xml:space="preserve">For more information, go to </w:t>
      </w:r>
      <w:hyperlink r:id="rId13" w:history="1">
        <w:r>
          <w:rPr>
            <w:rStyle w:val="Hyperlink"/>
            <w:rFonts w:asciiTheme="minorHAnsi" w:eastAsiaTheme="minorHAnsi" w:hAnsiTheme="minorHAnsi" w:cs="WILOPlusFM"/>
            <w:sz w:val="14"/>
            <w:szCs w:val="14"/>
            <w:lang w:val="en-GB"/>
          </w:rPr>
          <w:t>www.wilo.com</w:t>
        </w:r>
      </w:hyperlink>
      <w:r>
        <w:rPr>
          <w:rFonts w:asciiTheme="minorHAnsi" w:hAnsiTheme="minorHAnsi"/>
          <w:sz w:val="14"/>
          <w:szCs w:val="14"/>
          <w:lang w:val="en-GB"/>
        </w:rPr>
        <w:t>.</w:t>
      </w:r>
    </w:p>
    <w:sectPr w:rsidR="005D0021" w:rsidRPr="00640715" w:rsidSect="003E20BA">
      <w:headerReference w:type="default" r:id="rId14"/>
      <w:footerReference w:type="default" r:id="rId15"/>
      <w:pgSz w:w="11906" w:h="16838" w:code="9"/>
      <w:pgMar w:top="2965" w:right="2408" w:bottom="1418" w:left="1418" w:header="851" w:footer="505"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D625934" w14:textId="77777777" w:rsidR="0045757C" w:rsidRDefault="0045757C" w:rsidP="00A81BAD">
      <w:pPr>
        <w:spacing w:line="240" w:lineRule="auto"/>
      </w:pPr>
      <w:r>
        <w:separator/>
      </w:r>
    </w:p>
  </w:endnote>
  <w:endnote w:type="continuationSeparator" w:id="0">
    <w:p w14:paraId="45B6DA93" w14:textId="77777777" w:rsidR="0045757C" w:rsidRDefault="0045757C" w:rsidP="00A81BAD">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swiss"/>
    <w:pitch w:val="variable"/>
    <w:sig w:usb0="A0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WILOPlusFM">
    <w:panose1 w:val="00000000000000000000"/>
    <w:charset w:val="00"/>
    <w:family w:val="swiss"/>
    <w:notTrueType/>
    <w:pitch w:val="default"/>
    <w:sig w:usb0="00000003" w:usb1="00000000" w:usb2="00000000" w:usb3="00000000" w:csb0="00000001" w:csb1="00000000"/>
  </w:font>
  <w:font w:name="SimHei">
    <w:altName w:val="黑体"/>
    <w:panose1 w:val="02010600030101010101"/>
    <w:charset w:val="86"/>
    <w:family w:val="modern"/>
    <w:pitch w:val="fixed"/>
    <w:sig w:usb0="800002BF" w:usb1="38CF7CFA" w:usb2="00000016" w:usb3="00000000" w:csb0="00040001" w:csb1="00000000"/>
  </w:font>
  <w:font w:name="SimSun">
    <w:altName w:val="宋体"/>
    <w:panose1 w:val="02010600030101010101"/>
    <w:charset w:val="86"/>
    <w:family w:val="auto"/>
    <w:pitch w:val="variable"/>
    <w:sig w:usb0="000002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ellenraster1"/>
      <w:tblW w:w="963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600" w:firstRow="0" w:lastRow="0" w:firstColumn="0" w:lastColumn="0" w:noHBand="1" w:noVBand="1"/>
    </w:tblPr>
    <w:tblGrid>
      <w:gridCol w:w="4778"/>
      <w:gridCol w:w="4861"/>
    </w:tblGrid>
    <w:tr w:rsidR="00801F56" w:rsidRPr="00B33D2D" w14:paraId="16A9462A" w14:textId="77777777" w:rsidTr="00015019">
      <w:trPr>
        <w:trHeight w:val="80"/>
      </w:trPr>
      <w:tc>
        <w:tcPr>
          <w:tcW w:w="2436" w:type="dxa"/>
        </w:tcPr>
        <w:p w14:paraId="2FE917C3" w14:textId="77777777" w:rsidR="00801F56" w:rsidRPr="00B33D2D" w:rsidRDefault="00B62BEE" w:rsidP="00B33D2D">
          <w:pPr>
            <w:tabs>
              <w:tab w:val="left" w:pos="142"/>
            </w:tabs>
            <w:spacing w:line="180" w:lineRule="atLeast"/>
            <w:rPr>
              <w:color w:val="505050" w:themeColor="accent2"/>
              <w:sz w:val="12"/>
            </w:rPr>
          </w:pPr>
          <w:r w:rsidRPr="00640715">
            <w:rPr>
              <w:color w:val="505050" w:themeColor="accent2"/>
              <w:sz w:val="12"/>
            </w:rPr>
            <w:br/>
            <w:t>WILO SE</w:t>
          </w:r>
        </w:p>
        <w:p w14:paraId="1C415D0D" w14:textId="77777777" w:rsidR="00801F56" w:rsidRPr="00B33D2D" w:rsidRDefault="00376656" w:rsidP="00B33D2D">
          <w:pPr>
            <w:tabs>
              <w:tab w:val="left" w:pos="142"/>
            </w:tabs>
            <w:spacing w:line="180" w:lineRule="atLeast"/>
            <w:rPr>
              <w:color w:val="505050" w:themeColor="accent2"/>
              <w:sz w:val="12"/>
            </w:rPr>
          </w:pPr>
          <w:r w:rsidRPr="00640715">
            <w:rPr>
              <w:color w:val="505050" w:themeColor="accent2"/>
              <w:sz w:val="12"/>
            </w:rPr>
            <w:t>Wilopark 1</w:t>
          </w:r>
        </w:p>
        <w:p w14:paraId="129B7199" w14:textId="77777777" w:rsidR="00801F56" w:rsidRPr="00B33D2D" w:rsidRDefault="00801F56" w:rsidP="00B33D2D">
          <w:pPr>
            <w:tabs>
              <w:tab w:val="left" w:pos="142"/>
            </w:tabs>
            <w:spacing w:line="180" w:lineRule="atLeast"/>
            <w:rPr>
              <w:color w:val="505050" w:themeColor="accent2"/>
              <w:sz w:val="12"/>
            </w:rPr>
          </w:pPr>
          <w:r w:rsidRPr="00640715">
            <w:rPr>
              <w:color w:val="505050" w:themeColor="accent2"/>
              <w:sz w:val="12"/>
            </w:rPr>
            <w:t>44263 Dortmund</w:t>
          </w:r>
        </w:p>
        <w:p w14:paraId="7061C50F" w14:textId="77777777" w:rsidR="00801F56" w:rsidRPr="00B33D2D" w:rsidRDefault="00801F56" w:rsidP="00B33D2D">
          <w:pPr>
            <w:tabs>
              <w:tab w:val="left" w:pos="142"/>
            </w:tabs>
            <w:spacing w:line="180" w:lineRule="atLeast"/>
            <w:rPr>
              <w:color w:val="505050" w:themeColor="accent2"/>
              <w:sz w:val="12"/>
            </w:rPr>
          </w:pPr>
          <w:r w:rsidRPr="00640715">
            <w:rPr>
              <w:color w:val="505050" w:themeColor="accent2"/>
              <w:sz w:val="12"/>
            </w:rPr>
            <w:t>Germany</w:t>
          </w:r>
        </w:p>
      </w:tc>
      <w:tc>
        <w:tcPr>
          <w:tcW w:w="2478" w:type="dxa"/>
        </w:tcPr>
        <w:p w14:paraId="71D1BF6A" w14:textId="77777777" w:rsidR="00801F56" w:rsidRPr="00B33D2D" w:rsidRDefault="00801F56" w:rsidP="00B33D2D">
          <w:pPr>
            <w:tabs>
              <w:tab w:val="left" w:pos="142"/>
            </w:tabs>
            <w:spacing w:line="180" w:lineRule="atLeast"/>
            <w:rPr>
              <w:color w:val="505050" w:themeColor="accent2"/>
              <w:sz w:val="12"/>
            </w:rPr>
          </w:pPr>
        </w:p>
      </w:tc>
    </w:tr>
  </w:tbl>
  <w:p w14:paraId="76F56816" w14:textId="77777777" w:rsidR="00801F56" w:rsidRDefault="00801F56">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42CD366" w14:textId="77777777" w:rsidR="0045757C" w:rsidRDefault="0045757C" w:rsidP="00A81BAD">
      <w:pPr>
        <w:spacing w:line="240" w:lineRule="auto"/>
      </w:pPr>
      <w:r>
        <w:separator/>
      </w:r>
    </w:p>
  </w:footnote>
  <w:footnote w:type="continuationSeparator" w:id="0">
    <w:p w14:paraId="4131FC69" w14:textId="77777777" w:rsidR="0045757C" w:rsidRDefault="0045757C" w:rsidP="00A81BAD">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34F5E5C" w14:textId="77777777" w:rsidR="00801F56" w:rsidRDefault="00801F56" w:rsidP="00725BE1">
    <w:pPr>
      <w:pStyle w:val="Kopfzeile"/>
      <w:rPr>
        <w:b/>
        <w:color w:val="008A69"/>
        <w:sz w:val="32"/>
      </w:rPr>
    </w:pPr>
  </w:p>
  <w:p w14:paraId="16E39184" w14:textId="77777777" w:rsidR="00801F56" w:rsidRDefault="00801F56" w:rsidP="00725BE1">
    <w:pPr>
      <w:pStyle w:val="Kopfzeile"/>
      <w:rPr>
        <w:b/>
        <w:color w:val="008A69"/>
        <w:sz w:val="32"/>
      </w:rPr>
    </w:pPr>
  </w:p>
  <w:p w14:paraId="3352413C" w14:textId="77777777" w:rsidR="00801F56" w:rsidRDefault="00801F56" w:rsidP="00725BE1">
    <w:pPr>
      <w:pStyle w:val="Kopfzeile"/>
      <w:rPr>
        <w:b/>
        <w:color w:val="008A69"/>
        <w:sz w:val="32"/>
      </w:rPr>
    </w:pPr>
  </w:p>
  <w:p w14:paraId="759D61D3" w14:textId="77777777" w:rsidR="00801F56" w:rsidRPr="002D57F3" w:rsidRDefault="00801F56" w:rsidP="00725BE1">
    <w:pPr>
      <w:pStyle w:val="Kopfzeile"/>
      <w:rPr>
        <w:b/>
        <w:color w:val="009C82" w:themeColor="accent1"/>
        <w:sz w:val="32"/>
      </w:rPr>
    </w:pPr>
    <w:r>
      <w:rPr>
        <w:b/>
        <w:bCs/>
        <w:color w:val="009C82" w:themeColor="accent1"/>
        <w:sz w:val="32"/>
        <w:lang w:val="en-GB"/>
      </w:rPr>
      <w:t>Press release</w:t>
    </w:r>
  </w:p>
  <w:p w14:paraId="31BEE359" w14:textId="77777777" w:rsidR="00801F56" w:rsidRDefault="00801F56" w:rsidP="00DA28B7">
    <w:pPr>
      <w:pStyle w:val="Kopfzeile"/>
    </w:pPr>
    <w:r>
      <w:rPr>
        <w:noProof/>
        <w:lang w:val="en-GB"/>
      </w:rPr>
      <w:drawing>
        <wp:anchor distT="0" distB="0" distL="114300" distR="114300" simplePos="0" relativeHeight="251663360" behindDoc="1" locked="1" layoutInCell="1" allowOverlap="1" wp14:anchorId="0863CEB4" wp14:editId="77FD8F4D">
          <wp:simplePos x="0" y="0"/>
          <wp:positionH relativeFrom="page">
            <wp:posOffset>0</wp:posOffset>
          </wp:positionH>
          <wp:positionV relativeFrom="page">
            <wp:posOffset>0</wp:posOffset>
          </wp:positionV>
          <wp:extent cx="7560000" cy="1080000"/>
          <wp:effectExtent l="0" t="0" r="0" b="0"/>
          <wp:wrapNone/>
          <wp:docPr id="1"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SD:Users:BenDo:Desktop:Drehscheibe:2012-11-25_WILO:Grafiken Word:Word_Logo_3c.pdf"/>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60000" cy="10800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BA005DC"/>
    <w:multiLevelType w:val="hybridMultilevel"/>
    <w:tmpl w:val="683E967E"/>
    <w:lvl w:ilvl="0" w:tplc="CD34D808">
      <w:start w:val="1"/>
      <w:numFmt w:val="bullet"/>
      <w:pStyle w:val="Bullet"/>
      <w:lvlText w:val=""/>
      <w:lvlJc w:val="left"/>
      <w:pPr>
        <w:ind w:left="360" w:hanging="360"/>
      </w:pPr>
      <w:rPr>
        <w:rFonts w:ascii="Symbol" w:hAnsi="Symbol" w:hint="default"/>
        <w:color w:val="auto"/>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23B9381D"/>
    <w:multiLevelType w:val="hybridMultilevel"/>
    <w:tmpl w:val="D76E424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579410256">
    <w:abstractNumId w:val="0"/>
  </w:num>
  <w:num w:numId="2" w16cid:durableId="752818159">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7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LW_DocType" w:val="WILO LOGO_HOCH_3C"/>
  </w:docVars>
  <w:rsids>
    <w:rsidRoot w:val="0045757C"/>
    <w:rsid w:val="0000597F"/>
    <w:rsid w:val="000075FE"/>
    <w:rsid w:val="000123F4"/>
    <w:rsid w:val="00015019"/>
    <w:rsid w:val="00017C28"/>
    <w:rsid w:val="00024127"/>
    <w:rsid w:val="00040C8C"/>
    <w:rsid w:val="00041B6C"/>
    <w:rsid w:val="00044D63"/>
    <w:rsid w:val="00046472"/>
    <w:rsid w:val="000B742A"/>
    <w:rsid w:val="000B74E5"/>
    <w:rsid w:val="000C3E61"/>
    <w:rsid w:val="000D0A6A"/>
    <w:rsid w:val="000F0E62"/>
    <w:rsid w:val="000F2398"/>
    <w:rsid w:val="000F4857"/>
    <w:rsid w:val="00105645"/>
    <w:rsid w:val="00133B82"/>
    <w:rsid w:val="0014363E"/>
    <w:rsid w:val="001473CB"/>
    <w:rsid w:val="00147E86"/>
    <w:rsid w:val="0015646E"/>
    <w:rsid w:val="00162A25"/>
    <w:rsid w:val="00172A94"/>
    <w:rsid w:val="00175B40"/>
    <w:rsid w:val="001A14DF"/>
    <w:rsid w:val="001A2D56"/>
    <w:rsid w:val="001C6241"/>
    <w:rsid w:val="001D0B21"/>
    <w:rsid w:val="001D5F5E"/>
    <w:rsid w:val="001E47A8"/>
    <w:rsid w:val="001E4D6A"/>
    <w:rsid w:val="001E5266"/>
    <w:rsid w:val="001E54D7"/>
    <w:rsid w:val="001E5AD5"/>
    <w:rsid w:val="001F3660"/>
    <w:rsid w:val="001F4FA0"/>
    <w:rsid w:val="001F5188"/>
    <w:rsid w:val="00202FA0"/>
    <w:rsid w:val="00210B5B"/>
    <w:rsid w:val="00212CE2"/>
    <w:rsid w:val="002157B7"/>
    <w:rsid w:val="00215C1E"/>
    <w:rsid w:val="002165F4"/>
    <w:rsid w:val="0022443F"/>
    <w:rsid w:val="00230D75"/>
    <w:rsid w:val="0023786C"/>
    <w:rsid w:val="00240BD4"/>
    <w:rsid w:val="00246CC1"/>
    <w:rsid w:val="0025040C"/>
    <w:rsid w:val="00254E3D"/>
    <w:rsid w:val="00261CDB"/>
    <w:rsid w:val="00273069"/>
    <w:rsid w:val="002763F2"/>
    <w:rsid w:val="002A1E43"/>
    <w:rsid w:val="002A469D"/>
    <w:rsid w:val="002B3540"/>
    <w:rsid w:val="002D2597"/>
    <w:rsid w:val="002D57F3"/>
    <w:rsid w:val="002D75CA"/>
    <w:rsid w:val="002E36DF"/>
    <w:rsid w:val="002E538F"/>
    <w:rsid w:val="002F21D9"/>
    <w:rsid w:val="002F561C"/>
    <w:rsid w:val="003000E6"/>
    <w:rsid w:val="003004EE"/>
    <w:rsid w:val="00307242"/>
    <w:rsid w:val="0031629E"/>
    <w:rsid w:val="003359E9"/>
    <w:rsid w:val="00340C7F"/>
    <w:rsid w:val="00345FE9"/>
    <w:rsid w:val="003553BF"/>
    <w:rsid w:val="00376656"/>
    <w:rsid w:val="003A63C1"/>
    <w:rsid w:val="003E20BA"/>
    <w:rsid w:val="00401E90"/>
    <w:rsid w:val="0041307D"/>
    <w:rsid w:val="00413C96"/>
    <w:rsid w:val="004167D8"/>
    <w:rsid w:val="00436168"/>
    <w:rsid w:val="00441D95"/>
    <w:rsid w:val="0044462D"/>
    <w:rsid w:val="0045757C"/>
    <w:rsid w:val="00462C02"/>
    <w:rsid w:val="004669A4"/>
    <w:rsid w:val="00487D4D"/>
    <w:rsid w:val="00497FAB"/>
    <w:rsid w:val="004A2FD9"/>
    <w:rsid w:val="004B737F"/>
    <w:rsid w:val="004F6D3B"/>
    <w:rsid w:val="004F7A3A"/>
    <w:rsid w:val="005241AA"/>
    <w:rsid w:val="00525BE7"/>
    <w:rsid w:val="005550E5"/>
    <w:rsid w:val="00580F5D"/>
    <w:rsid w:val="0058637F"/>
    <w:rsid w:val="0059780B"/>
    <w:rsid w:val="005B2D45"/>
    <w:rsid w:val="005B4A2B"/>
    <w:rsid w:val="005B6E01"/>
    <w:rsid w:val="005C2D26"/>
    <w:rsid w:val="005C7485"/>
    <w:rsid w:val="005D0021"/>
    <w:rsid w:val="00616DFE"/>
    <w:rsid w:val="00617856"/>
    <w:rsid w:val="00640715"/>
    <w:rsid w:val="00683238"/>
    <w:rsid w:val="006924A4"/>
    <w:rsid w:val="006A501E"/>
    <w:rsid w:val="006A741C"/>
    <w:rsid w:val="006C7045"/>
    <w:rsid w:val="006C75AE"/>
    <w:rsid w:val="006E3402"/>
    <w:rsid w:val="006E48CA"/>
    <w:rsid w:val="006E5654"/>
    <w:rsid w:val="006F33BA"/>
    <w:rsid w:val="00707B34"/>
    <w:rsid w:val="007139A8"/>
    <w:rsid w:val="00725BE1"/>
    <w:rsid w:val="00731296"/>
    <w:rsid w:val="007446A9"/>
    <w:rsid w:val="00752441"/>
    <w:rsid w:val="00753B4A"/>
    <w:rsid w:val="00756659"/>
    <w:rsid w:val="00763CB8"/>
    <w:rsid w:val="007647B9"/>
    <w:rsid w:val="00784716"/>
    <w:rsid w:val="00785B94"/>
    <w:rsid w:val="00791BC5"/>
    <w:rsid w:val="00793CCA"/>
    <w:rsid w:val="007C0C72"/>
    <w:rsid w:val="007D1473"/>
    <w:rsid w:val="00801C48"/>
    <w:rsid w:val="00801F56"/>
    <w:rsid w:val="00802B9F"/>
    <w:rsid w:val="00813F19"/>
    <w:rsid w:val="00822D4D"/>
    <w:rsid w:val="00830F5E"/>
    <w:rsid w:val="00831BD1"/>
    <w:rsid w:val="00837685"/>
    <w:rsid w:val="00846946"/>
    <w:rsid w:val="00847293"/>
    <w:rsid w:val="00847D4D"/>
    <w:rsid w:val="008603A3"/>
    <w:rsid w:val="008B50B1"/>
    <w:rsid w:val="008B60CF"/>
    <w:rsid w:val="008D33B2"/>
    <w:rsid w:val="008D3BC2"/>
    <w:rsid w:val="008F6A7C"/>
    <w:rsid w:val="008F7A5E"/>
    <w:rsid w:val="00900D28"/>
    <w:rsid w:val="00911A4A"/>
    <w:rsid w:val="00920D1D"/>
    <w:rsid w:val="009217A1"/>
    <w:rsid w:val="00927B40"/>
    <w:rsid w:val="0095318D"/>
    <w:rsid w:val="00954404"/>
    <w:rsid w:val="00955607"/>
    <w:rsid w:val="00967E79"/>
    <w:rsid w:val="009741C9"/>
    <w:rsid w:val="009A0648"/>
    <w:rsid w:val="009A3855"/>
    <w:rsid w:val="009B43BD"/>
    <w:rsid w:val="009C44A7"/>
    <w:rsid w:val="009D0420"/>
    <w:rsid w:val="009E432A"/>
    <w:rsid w:val="009F6E4F"/>
    <w:rsid w:val="00A03CD2"/>
    <w:rsid w:val="00A04366"/>
    <w:rsid w:val="00A163DE"/>
    <w:rsid w:val="00A30D30"/>
    <w:rsid w:val="00A35A82"/>
    <w:rsid w:val="00A43F5D"/>
    <w:rsid w:val="00A464F0"/>
    <w:rsid w:val="00A57333"/>
    <w:rsid w:val="00A60728"/>
    <w:rsid w:val="00A66CEF"/>
    <w:rsid w:val="00A737E1"/>
    <w:rsid w:val="00A81BAD"/>
    <w:rsid w:val="00A8693D"/>
    <w:rsid w:val="00A92B0A"/>
    <w:rsid w:val="00AA0D0E"/>
    <w:rsid w:val="00AA3DD9"/>
    <w:rsid w:val="00AA77E0"/>
    <w:rsid w:val="00AC3CFF"/>
    <w:rsid w:val="00AD4399"/>
    <w:rsid w:val="00AD6C82"/>
    <w:rsid w:val="00AE20A7"/>
    <w:rsid w:val="00AF071F"/>
    <w:rsid w:val="00AF6A3C"/>
    <w:rsid w:val="00B06DB8"/>
    <w:rsid w:val="00B22B54"/>
    <w:rsid w:val="00B2592F"/>
    <w:rsid w:val="00B33D2D"/>
    <w:rsid w:val="00B366DE"/>
    <w:rsid w:val="00B5762A"/>
    <w:rsid w:val="00B57A9B"/>
    <w:rsid w:val="00B62BEE"/>
    <w:rsid w:val="00BA0716"/>
    <w:rsid w:val="00BA5B9B"/>
    <w:rsid w:val="00BA7B72"/>
    <w:rsid w:val="00BB1C37"/>
    <w:rsid w:val="00BB3A73"/>
    <w:rsid w:val="00BC5441"/>
    <w:rsid w:val="00BD5C27"/>
    <w:rsid w:val="00BD61D5"/>
    <w:rsid w:val="00BD6D30"/>
    <w:rsid w:val="00BF427D"/>
    <w:rsid w:val="00C801C8"/>
    <w:rsid w:val="00CA2977"/>
    <w:rsid w:val="00CB6804"/>
    <w:rsid w:val="00CC1F6F"/>
    <w:rsid w:val="00CD0745"/>
    <w:rsid w:val="00CD30AF"/>
    <w:rsid w:val="00CD4F34"/>
    <w:rsid w:val="00CD7149"/>
    <w:rsid w:val="00D153B8"/>
    <w:rsid w:val="00D22936"/>
    <w:rsid w:val="00D23D6A"/>
    <w:rsid w:val="00D4318C"/>
    <w:rsid w:val="00D50795"/>
    <w:rsid w:val="00D65C00"/>
    <w:rsid w:val="00D769EF"/>
    <w:rsid w:val="00DA28B7"/>
    <w:rsid w:val="00DB4780"/>
    <w:rsid w:val="00DC2B22"/>
    <w:rsid w:val="00DC750D"/>
    <w:rsid w:val="00DD27EB"/>
    <w:rsid w:val="00DD4A09"/>
    <w:rsid w:val="00E24028"/>
    <w:rsid w:val="00E25373"/>
    <w:rsid w:val="00E27E25"/>
    <w:rsid w:val="00E4760A"/>
    <w:rsid w:val="00E47785"/>
    <w:rsid w:val="00E514BA"/>
    <w:rsid w:val="00E56399"/>
    <w:rsid w:val="00E62EB1"/>
    <w:rsid w:val="00E97B3E"/>
    <w:rsid w:val="00EA34AF"/>
    <w:rsid w:val="00EA737E"/>
    <w:rsid w:val="00EB2161"/>
    <w:rsid w:val="00ED3896"/>
    <w:rsid w:val="00EE597E"/>
    <w:rsid w:val="00EE7755"/>
    <w:rsid w:val="00EF0354"/>
    <w:rsid w:val="00F025C1"/>
    <w:rsid w:val="00F1527A"/>
    <w:rsid w:val="00F16E60"/>
    <w:rsid w:val="00F278AA"/>
    <w:rsid w:val="00F5229E"/>
    <w:rsid w:val="00F726A9"/>
    <w:rsid w:val="00F7537A"/>
    <w:rsid w:val="00F77DD2"/>
    <w:rsid w:val="00F962BE"/>
    <w:rsid w:val="00FA681D"/>
    <w:rsid w:val="00FD338B"/>
    <w:rsid w:val="00FD7CFF"/>
    <w:rsid w:val="00FE6C1E"/>
    <w:rsid w:val="00FF2DE8"/>
  </w:rsids>
  <m:mathPr>
    <m:mathFont m:val="Cambria Math"/>
    <m:brkBin m:val="before"/>
    <m:brkBinSub m:val="--"/>
    <m:smallFrac m:val="0"/>
    <m:dispDef/>
    <m:lMargin m:val="0"/>
    <m:rMargin m:val="0"/>
    <m:defJc m:val="centerGroup"/>
    <m:wrapIndent m:val="1440"/>
    <m:intLim m:val="subSup"/>
    <m:naryLim m:val="undOvr"/>
  </m:mathPr>
  <w:themeFontLang w:val="de-DE"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0C8DD08"/>
  <w15:docId w15:val="{6B69EBE6-195D-4A09-9AEB-62A18567919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de-DE" w:eastAsia="de-DE" w:bidi="de-DE"/>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3553BF"/>
    <w:pPr>
      <w:spacing w:after="0" w:line="360" w:lineRule="auto"/>
      <w:jc w:val="both"/>
    </w:pPr>
    <w:rPr>
      <w:rFonts w:ascii="Verdana" w:eastAsia="Times New Roman" w:hAnsi="Verdana" w:cs="Verdana"/>
      <w:sz w:val="20"/>
      <w:szCs w:val="20"/>
      <w:lang w:bidi="ar-SA"/>
    </w:rPr>
  </w:style>
  <w:style w:type="paragraph" w:styleId="berschrift1">
    <w:name w:val="heading 1"/>
    <w:basedOn w:val="Standard"/>
    <w:next w:val="Standard"/>
    <w:link w:val="berschrift1Zchn"/>
    <w:uiPriority w:val="9"/>
    <w:qFormat/>
    <w:rsid w:val="00A81BAD"/>
    <w:pPr>
      <w:spacing w:line="300" w:lineRule="atLeast"/>
      <w:jc w:val="left"/>
      <w:outlineLvl w:val="0"/>
    </w:pPr>
    <w:rPr>
      <w:rFonts w:asciiTheme="minorHAnsi" w:eastAsiaTheme="minorHAnsi" w:hAnsiTheme="minorHAnsi" w:cstheme="minorBidi"/>
      <w:b/>
      <w:szCs w:val="22"/>
      <w:lang w:bidi="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A81BAD"/>
    <w:pPr>
      <w:spacing w:line="240" w:lineRule="auto"/>
      <w:jc w:val="left"/>
    </w:pPr>
    <w:rPr>
      <w:rFonts w:ascii="Tahoma" w:eastAsiaTheme="minorHAnsi" w:hAnsi="Tahoma" w:cs="Tahoma"/>
      <w:sz w:val="16"/>
      <w:szCs w:val="16"/>
      <w:lang w:bidi="de-DE"/>
    </w:rPr>
  </w:style>
  <w:style w:type="character" w:customStyle="1" w:styleId="SprechblasentextZchn">
    <w:name w:val="Sprechblasentext Zchn"/>
    <w:basedOn w:val="Absatz-Standardschriftart"/>
    <w:link w:val="Sprechblasentext"/>
    <w:uiPriority w:val="99"/>
    <w:semiHidden/>
    <w:rsid w:val="00A81BAD"/>
    <w:rPr>
      <w:rFonts w:ascii="Tahoma" w:hAnsi="Tahoma" w:cs="Tahoma"/>
      <w:sz w:val="16"/>
      <w:szCs w:val="16"/>
    </w:rPr>
  </w:style>
  <w:style w:type="paragraph" w:styleId="Kopfzeile">
    <w:name w:val="header"/>
    <w:basedOn w:val="Standard"/>
    <w:link w:val="KopfzeileZchn"/>
    <w:uiPriority w:val="99"/>
    <w:unhideWhenUsed/>
    <w:rsid w:val="000D0A6A"/>
    <w:pPr>
      <w:tabs>
        <w:tab w:val="center" w:pos="4513"/>
        <w:tab w:val="right" w:pos="9026"/>
      </w:tabs>
      <w:spacing w:line="210" w:lineRule="atLeast"/>
      <w:jc w:val="left"/>
    </w:pPr>
    <w:rPr>
      <w:rFonts w:asciiTheme="minorHAnsi" w:eastAsiaTheme="minorHAnsi" w:hAnsiTheme="minorHAnsi" w:cstheme="minorBidi"/>
      <w:color w:val="505050" w:themeColor="accent2"/>
      <w:spacing w:val="1"/>
      <w:sz w:val="12"/>
      <w:szCs w:val="22"/>
      <w:lang w:bidi="de-DE"/>
    </w:rPr>
  </w:style>
  <w:style w:type="character" w:customStyle="1" w:styleId="KopfzeileZchn">
    <w:name w:val="Kopfzeile Zchn"/>
    <w:basedOn w:val="Absatz-Standardschriftart"/>
    <w:link w:val="Kopfzeile"/>
    <w:uiPriority w:val="99"/>
    <w:rsid w:val="000D0A6A"/>
    <w:rPr>
      <w:color w:val="505050" w:themeColor="accent2"/>
      <w:spacing w:val="1"/>
      <w:sz w:val="12"/>
    </w:rPr>
  </w:style>
  <w:style w:type="paragraph" w:styleId="Fuzeile">
    <w:name w:val="footer"/>
    <w:basedOn w:val="Standard"/>
    <w:link w:val="FuzeileZchn"/>
    <w:uiPriority w:val="99"/>
    <w:unhideWhenUsed/>
    <w:rsid w:val="007D1473"/>
    <w:pPr>
      <w:tabs>
        <w:tab w:val="left" w:pos="142"/>
      </w:tabs>
      <w:spacing w:line="180" w:lineRule="atLeast"/>
      <w:jc w:val="left"/>
    </w:pPr>
    <w:rPr>
      <w:rFonts w:asciiTheme="minorHAnsi" w:eastAsiaTheme="minorHAnsi" w:hAnsiTheme="minorHAnsi" w:cstheme="minorBidi"/>
      <w:color w:val="505050" w:themeColor="accent2"/>
      <w:sz w:val="12"/>
      <w:szCs w:val="22"/>
      <w:lang w:bidi="de-DE"/>
    </w:rPr>
  </w:style>
  <w:style w:type="character" w:customStyle="1" w:styleId="FuzeileZchn">
    <w:name w:val="Fußzeile Zchn"/>
    <w:basedOn w:val="Absatz-Standardschriftart"/>
    <w:link w:val="Fuzeile"/>
    <w:uiPriority w:val="99"/>
    <w:rsid w:val="007D1473"/>
    <w:rPr>
      <w:color w:val="505050" w:themeColor="accent2"/>
      <w:sz w:val="12"/>
    </w:rPr>
  </w:style>
  <w:style w:type="character" w:customStyle="1" w:styleId="berschrift1Zchn">
    <w:name w:val="Überschrift 1 Zchn"/>
    <w:basedOn w:val="Absatz-Standardschriftart"/>
    <w:link w:val="berschrift1"/>
    <w:uiPriority w:val="9"/>
    <w:rsid w:val="00A81BAD"/>
    <w:rPr>
      <w:b/>
      <w:sz w:val="20"/>
    </w:rPr>
  </w:style>
  <w:style w:type="table" w:styleId="Tabellenraster">
    <w:name w:val="Table Grid"/>
    <w:basedOn w:val="NormaleTabelle"/>
    <w:uiPriority w:val="59"/>
    <w:rsid w:val="0004647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ullet">
    <w:name w:val="Bullet"/>
    <w:basedOn w:val="Standard"/>
    <w:qFormat/>
    <w:rsid w:val="003000E6"/>
    <w:pPr>
      <w:numPr>
        <w:numId w:val="1"/>
      </w:numPr>
      <w:tabs>
        <w:tab w:val="left" w:pos="357"/>
      </w:tabs>
      <w:spacing w:line="300" w:lineRule="atLeast"/>
      <w:jc w:val="left"/>
    </w:pPr>
    <w:rPr>
      <w:rFonts w:asciiTheme="minorHAnsi" w:eastAsiaTheme="minorHAnsi" w:hAnsiTheme="minorHAnsi" w:cstheme="minorBidi"/>
      <w:szCs w:val="22"/>
      <w:lang w:bidi="de-DE"/>
    </w:rPr>
  </w:style>
  <w:style w:type="paragraph" w:styleId="Textkrper">
    <w:name w:val="Body Text"/>
    <w:basedOn w:val="Standard"/>
    <w:link w:val="TextkrperZchn"/>
    <w:rsid w:val="00B33D2D"/>
    <w:pPr>
      <w:jc w:val="left"/>
    </w:pPr>
    <w:rPr>
      <w:rFonts w:ascii="Arial" w:hAnsi="Arial" w:cs="Times New Roman"/>
      <w:sz w:val="22"/>
      <w:szCs w:val="22"/>
      <w:lang w:bidi="de-DE"/>
    </w:rPr>
  </w:style>
  <w:style w:type="character" w:customStyle="1" w:styleId="TextkrperZchn">
    <w:name w:val="Textkörper Zchn"/>
    <w:basedOn w:val="Absatz-Standardschriftart"/>
    <w:link w:val="Textkrper"/>
    <w:rsid w:val="00B33D2D"/>
    <w:rPr>
      <w:rFonts w:ascii="Arial" w:eastAsia="Times New Roman" w:hAnsi="Arial" w:cs="Times New Roman"/>
      <w:lang w:val="de-DE" w:eastAsia="de-DE"/>
    </w:rPr>
  </w:style>
  <w:style w:type="table" w:customStyle="1" w:styleId="Tabellenraster1">
    <w:name w:val="Tabellenraster1"/>
    <w:basedOn w:val="NormaleTabelle"/>
    <w:next w:val="Tabellenraster"/>
    <w:uiPriority w:val="59"/>
    <w:rsid w:val="00B33D2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uiPriority w:val="99"/>
    <w:unhideWhenUsed/>
    <w:rsid w:val="00847293"/>
    <w:rPr>
      <w:color w:val="0000FF"/>
      <w:u w:val="single"/>
    </w:rPr>
  </w:style>
  <w:style w:type="character" w:styleId="BesuchterLink">
    <w:name w:val="FollowedHyperlink"/>
    <w:basedOn w:val="Absatz-Standardschriftart"/>
    <w:uiPriority w:val="99"/>
    <w:semiHidden/>
    <w:unhideWhenUsed/>
    <w:rsid w:val="00D769EF"/>
    <w:rPr>
      <w:color w:val="000000" w:themeColor="followedHyperlink"/>
      <w:u w:val="single"/>
    </w:rPr>
  </w:style>
  <w:style w:type="paragraph" w:customStyle="1" w:styleId="Default">
    <w:name w:val="Default"/>
    <w:rsid w:val="00EB2161"/>
    <w:pPr>
      <w:autoSpaceDE w:val="0"/>
      <w:autoSpaceDN w:val="0"/>
      <w:adjustRightInd w:val="0"/>
      <w:spacing w:after="0" w:line="240" w:lineRule="auto"/>
    </w:pPr>
    <w:rPr>
      <w:rFonts w:ascii="Verdana" w:hAnsi="Verdana" w:cs="Verdana"/>
      <w:color w:val="000000"/>
      <w:sz w:val="24"/>
      <w:szCs w:val="24"/>
      <w:lang w:bidi="ar-SA"/>
    </w:rPr>
  </w:style>
  <w:style w:type="character" w:styleId="NichtaufgelsteErwhnung">
    <w:name w:val="Unresolved Mention"/>
    <w:basedOn w:val="Absatz-Standardschriftart"/>
    <w:uiPriority w:val="99"/>
    <w:semiHidden/>
    <w:unhideWhenUsed/>
    <w:rsid w:val="00B62BEE"/>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8738979">
      <w:bodyDiv w:val="1"/>
      <w:marLeft w:val="0"/>
      <w:marRight w:val="0"/>
      <w:marTop w:val="0"/>
      <w:marBottom w:val="0"/>
      <w:divBdr>
        <w:top w:val="none" w:sz="0" w:space="0" w:color="auto"/>
        <w:left w:val="none" w:sz="0" w:space="0" w:color="auto"/>
        <w:bottom w:val="none" w:sz="0" w:space="0" w:color="auto"/>
        <w:right w:val="none" w:sz="0" w:space="0" w:color="auto"/>
      </w:divBdr>
    </w:div>
    <w:div w:id="297610399">
      <w:bodyDiv w:val="1"/>
      <w:marLeft w:val="0"/>
      <w:marRight w:val="0"/>
      <w:marTop w:val="0"/>
      <w:marBottom w:val="0"/>
      <w:divBdr>
        <w:top w:val="none" w:sz="0" w:space="0" w:color="auto"/>
        <w:left w:val="none" w:sz="0" w:space="0" w:color="auto"/>
        <w:bottom w:val="none" w:sz="0" w:space="0" w:color="auto"/>
        <w:right w:val="none" w:sz="0" w:space="0" w:color="auto"/>
      </w:divBdr>
    </w:div>
    <w:div w:id="463042420">
      <w:bodyDiv w:val="1"/>
      <w:marLeft w:val="0"/>
      <w:marRight w:val="0"/>
      <w:marTop w:val="0"/>
      <w:marBottom w:val="0"/>
      <w:divBdr>
        <w:top w:val="none" w:sz="0" w:space="0" w:color="auto"/>
        <w:left w:val="none" w:sz="0" w:space="0" w:color="auto"/>
        <w:bottom w:val="none" w:sz="0" w:space="0" w:color="auto"/>
        <w:right w:val="none" w:sz="0" w:space="0" w:color="auto"/>
      </w:divBdr>
    </w:div>
    <w:div w:id="809590536">
      <w:bodyDiv w:val="1"/>
      <w:marLeft w:val="0"/>
      <w:marRight w:val="0"/>
      <w:marTop w:val="0"/>
      <w:marBottom w:val="0"/>
      <w:divBdr>
        <w:top w:val="none" w:sz="0" w:space="0" w:color="auto"/>
        <w:left w:val="none" w:sz="0" w:space="0" w:color="auto"/>
        <w:bottom w:val="none" w:sz="0" w:space="0" w:color="auto"/>
        <w:right w:val="none" w:sz="0" w:space="0" w:color="auto"/>
      </w:divBdr>
    </w:div>
    <w:div w:id="1348869344">
      <w:bodyDiv w:val="1"/>
      <w:marLeft w:val="0"/>
      <w:marRight w:val="0"/>
      <w:marTop w:val="0"/>
      <w:marBottom w:val="0"/>
      <w:divBdr>
        <w:top w:val="none" w:sz="0" w:space="0" w:color="auto"/>
        <w:left w:val="none" w:sz="0" w:space="0" w:color="auto"/>
        <w:bottom w:val="none" w:sz="0" w:space="0" w:color="auto"/>
        <w:right w:val="none" w:sz="0" w:space="0" w:color="auto"/>
      </w:divBdr>
    </w:div>
    <w:div w:id="1619410834">
      <w:bodyDiv w:val="1"/>
      <w:marLeft w:val="0"/>
      <w:marRight w:val="0"/>
      <w:marTop w:val="0"/>
      <w:marBottom w:val="0"/>
      <w:divBdr>
        <w:top w:val="none" w:sz="0" w:space="0" w:color="auto"/>
        <w:left w:val="none" w:sz="0" w:space="0" w:color="auto"/>
        <w:bottom w:val="none" w:sz="0" w:space="0" w:color="auto"/>
        <w:right w:val="none" w:sz="0" w:space="0" w:color="auto"/>
      </w:divBdr>
    </w:div>
    <w:div w:id="1724711708">
      <w:bodyDiv w:val="1"/>
      <w:marLeft w:val="0"/>
      <w:marRight w:val="0"/>
      <w:marTop w:val="0"/>
      <w:marBottom w:val="0"/>
      <w:divBdr>
        <w:top w:val="none" w:sz="0" w:space="0" w:color="auto"/>
        <w:left w:val="none" w:sz="0" w:space="0" w:color="auto"/>
        <w:bottom w:val="none" w:sz="0" w:space="0" w:color="auto"/>
        <w:right w:val="none" w:sz="0" w:space="0" w:color="auto"/>
      </w:divBdr>
    </w:div>
    <w:div w:id="179274465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www.wilo.com"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mailto:silas.schefers@wilo.com" TargetMode="Externa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5.emf"/></Relationships>
</file>

<file path=word/theme/theme1.xml><?xml version="1.0" encoding="utf-8"?>
<a:theme xmlns:a="http://schemas.openxmlformats.org/drawingml/2006/main" name="Larissa">
  <a:themeElements>
    <a:clrScheme name="Wilo PPT 2012-07-26b">
      <a:dk1>
        <a:sysClr val="windowText" lastClr="000000"/>
      </a:dk1>
      <a:lt1>
        <a:sysClr val="window" lastClr="FFFFFF"/>
      </a:lt1>
      <a:dk2>
        <a:srgbClr val="505050"/>
      </a:dk2>
      <a:lt2>
        <a:srgbClr val="AAC800"/>
      </a:lt2>
      <a:accent1>
        <a:srgbClr val="009C82"/>
      </a:accent1>
      <a:accent2>
        <a:srgbClr val="505050"/>
      </a:accent2>
      <a:accent3>
        <a:srgbClr val="787878"/>
      </a:accent3>
      <a:accent4>
        <a:srgbClr val="FFB400"/>
      </a:accent4>
      <a:accent5>
        <a:srgbClr val="005ACD"/>
      </a:accent5>
      <a:accent6>
        <a:srgbClr val="F54100"/>
      </a:accent6>
      <a:hlink>
        <a:srgbClr val="000000"/>
      </a:hlink>
      <a:folHlink>
        <a:srgbClr val="000000"/>
      </a:folHlink>
    </a:clrScheme>
    <a:fontScheme name="Verdana">
      <a:majorFont>
        <a:latin typeface="Verdana"/>
        <a:ea typeface=""/>
        <a:cs typeface=""/>
      </a:majorFont>
      <a:minorFont>
        <a:latin typeface="Verdana"/>
        <a:ea typeface=""/>
        <a:cs typeface=""/>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B093741-8038-4A7D-B829-32888317FE4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6</Pages>
  <Words>527</Words>
  <Characters>3283</Characters>
  <Application>Microsoft Office Word</Application>
  <DocSecurity>0</DocSecurity>
  <Lines>91</Lines>
  <Paragraphs>23</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Pressemeldung - Wilo-Select 4 geht online</vt:lpstr>
      <vt:lpstr>Titel</vt:lpstr>
    </vt:vector>
  </TitlesOfParts>
  <Company>WILO SE</Company>
  <LinksUpToDate>false</LinksUpToDate>
  <CharactersWithSpaces>3787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Pressemeldung - Wilo-Select 4 geht online</dc:title>
  <dc:creator>Schefers Silas</dc:creator>
  <cp:lastModifiedBy>Schefers Silas</cp:lastModifiedBy>
  <cp:revision>4</cp:revision>
  <cp:lastPrinted>2016-06-24T13:34:00Z</cp:lastPrinted>
  <dcterms:created xsi:type="dcterms:W3CDTF">2025-10-08T14:07:00Z</dcterms:created>
  <dcterms:modified xsi:type="dcterms:W3CDTF">2025-10-08T14:40:00Z</dcterms:modified>
</cp:coreProperties>
</file>